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93"/>
        <w:gridCol w:w="9516"/>
        <w:gridCol w:w="3933"/>
      </w:tblGrid>
      <w:tr>
        <w:trPr>
          <w:cantSplit w:val="false"/>
        </w:trPr>
        <w:tc>
          <w:tcPr>
            <w:tcW w:w="1093" w:type="dxa"/>
            <w:tcBorders>
              <w:top w:val="nil"/>
              <w:left w:val="nil"/>
              <w:bottom w:val="nil"/>
              <w:insideH w:val="nil"/>
              <w:right w:val="nil"/>
              <w:insideV w:val="nil"/>
            </w:tcBorders>
            <w:shd w:fill="FFFFFF" w:val="clear"/>
            <w:vAlign w:val="center"/>
          </w:tcPr>
          <w:p>
            <w:pPr>
              <w:pStyle w:val="Normal"/>
              <w:spacing w:before="0" w:after="0"/>
              <w:jc w:val="center"/>
              <w:rPr/>
            </w:pPr>
            <w:bookmarkStart w:id="0" w:name="_GoBack"/>
            <w:bookmarkEnd w:id="0"/>
            <w:r>
              <w:rPr/>
              <w:drawing>
                <wp:inline distT="0" distB="0" distL="0" distR="0">
                  <wp:extent cx="510540" cy="393700"/>
                  <wp:effectExtent l="0" t="0" r="0" b="0"/>
                  <wp:docPr id="0" name="Picture" descr="sigla_UT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igla_UTCN"/>
                          <pic:cNvPicPr>
                            <a:picLocks noChangeAspect="1" noChangeArrowheads="1"/>
                          </pic:cNvPicPr>
                        </pic:nvPicPr>
                        <pic:blipFill>
                          <a:blip r:embed="rId2"/>
                          <a:stretch>
                            <a:fillRect/>
                          </a:stretch>
                        </pic:blipFill>
                        <pic:spPr bwMode="auto">
                          <a:xfrm>
                            <a:off x="0" y="0"/>
                            <a:ext cx="510540" cy="393700"/>
                          </a:xfrm>
                          <a:prstGeom prst="rect">
                            <a:avLst/>
                          </a:prstGeom>
                          <a:noFill/>
                          <a:ln w="9525">
                            <a:noFill/>
                            <a:miter lim="800000"/>
                            <a:headEnd/>
                            <a:tailEnd/>
                          </a:ln>
                        </pic:spPr>
                      </pic:pic>
                    </a:graphicData>
                  </a:graphic>
                </wp:inline>
              </w:drawing>
            </w:r>
          </w:p>
        </w:tc>
        <w:tc>
          <w:tcPr>
            <w:tcW w:w="9516" w:type="dxa"/>
            <w:tcBorders>
              <w:top w:val="nil"/>
              <w:left w:val="nil"/>
              <w:bottom w:val="nil"/>
              <w:insideH w:val="nil"/>
              <w:right w:val="nil"/>
              <w:insideV w:val="nil"/>
            </w:tcBorders>
            <w:shd w:fill="FFFFFF" w:val="clear"/>
          </w:tcPr>
          <w:p>
            <w:pPr>
              <w:pStyle w:val="Normal"/>
              <w:spacing w:before="0" w:after="0"/>
              <w:rPr>
                <w:b/>
              </w:rPr>
            </w:pPr>
            <w:r>
              <w:rPr>
                <w:b/>
              </w:rPr>
              <w:t>Universitatea Tehnic</w:t>
            </w:r>
            <w:r>
              <w:rPr>
                <w:b/>
                <w:lang w:val="ro-RO"/>
              </w:rPr>
              <w:t>ă</w:t>
            </w:r>
            <w:r>
              <w:rPr>
                <w:b/>
              </w:rPr>
              <w:t xml:space="preserve"> din Cluj-Napoca</w:t>
            </w:r>
          </w:p>
          <w:p>
            <w:pPr>
              <w:pStyle w:val="Normal"/>
              <w:spacing w:before="0" w:after="0"/>
              <w:rPr>
                <w:b/>
              </w:rPr>
            </w:pPr>
            <w:r>
              <w:rPr>
                <w:b/>
              </w:rPr>
              <w:t>Facultatea de Automatic</w:t>
            </w:r>
            <w:r>
              <w:rPr>
                <w:b/>
                <w:lang w:val="ro-RO"/>
              </w:rPr>
              <w:t>ă</w:t>
            </w:r>
            <w:r>
              <w:rPr>
                <w:b/>
              </w:rPr>
              <w:t xml:space="preserve"> </w:t>
            </w:r>
            <w:r>
              <w:rPr>
                <w:b/>
                <w:lang w:val="ro-RO"/>
              </w:rPr>
              <w:t>ș</w:t>
            </w:r>
            <w:r>
              <w:rPr>
                <w:b/>
              </w:rPr>
              <w:t>i Calculatoare</w:t>
            </w:r>
          </w:p>
          <w:p>
            <w:pPr>
              <w:pStyle w:val="Normal"/>
              <w:spacing w:before="0" w:after="0"/>
              <w:rPr>
                <w:b/>
              </w:rPr>
            </w:pPr>
            <w:r>
              <w:rPr/>
              <w:t xml:space="preserve">Domeniul: </w:t>
            </w:r>
            <w:r>
              <w:rPr>
                <w:b/>
              </w:rPr>
              <w:t>Ingineria Sistemelor</w:t>
            </w:r>
          </w:p>
          <w:p>
            <w:pPr>
              <w:pStyle w:val="Normal"/>
              <w:spacing w:before="0" w:after="0"/>
              <w:rPr>
                <w:b/>
                <w:lang w:val="ro-RO"/>
              </w:rPr>
            </w:pPr>
            <w:r>
              <w:rPr/>
              <w:t xml:space="preserve">Programul de studiu: </w:t>
            </w:r>
            <w:r>
              <w:rPr>
                <w:b/>
              </w:rPr>
              <w:t>Automatic</w:t>
            </w:r>
            <w:r>
              <w:rPr>
                <w:b/>
                <w:lang w:val="ro-RO"/>
              </w:rPr>
              <w:t>ă</w:t>
            </w:r>
            <w:r>
              <w:rPr>
                <w:b/>
              </w:rPr>
              <w:t xml:space="preserve"> </w:t>
            </w:r>
            <w:r>
              <w:rPr>
                <w:b/>
                <w:lang w:val="ro-RO"/>
              </w:rPr>
              <w:t>ș</w:t>
            </w:r>
            <w:r>
              <w:rPr>
                <w:b/>
              </w:rPr>
              <w:t>i Informatic</w:t>
            </w:r>
            <w:r>
              <w:rPr>
                <w:b/>
                <w:lang w:val="ro-RO"/>
              </w:rPr>
              <w:t>ă</w:t>
            </w:r>
            <w:r>
              <w:rPr>
                <w:b/>
              </w:rPr>
              <w:t xml:space="preserve"> Aplicat</w:t>
            </w:r>
            <w:r>
              <w:rPr>
                <w:b/>
                <w:lang w:val="ro-RO"/>
              </w:rPr>
              <w:t>ă</w:t>
            </w:r>
          </w:p>
        </w:tc>
        <w:tc>
          <w:tcPr>
            <w:tcW w:w="3933" w:type="dxa"/>
            <w:tcBorders>
              <w:top w:val="nil"/>
              <w:left w:val="nil"/>
              <w:bottom w:val="nil"/>
              <w:insideH w:val="nil"/>
              <w:right w:val="nil"/>
              <w:insideV w:val="nil"/>
            </w:tcBorders>
            <w:shd w:fill="FFFFFF" w:val="clear"/>
          </w:tcPr>
          <w:p>
            <w:pPr>
              <w:pStyle w:val="Normal"/>
              <w:spacing w:before="0" w:after="0"/>
              <w:jc w:val="right"/>
              <w:rPr>
                <w:b/>
                <w:sz w:val="24"/>
                <w:szCs w:val="24"/>
              </w:rPr>
            </w:pPr>
            <w:r>
              <w:rPr>
                <w:b/>
                <w:sz w:val="24"/>
                <w:szCs w:val="24"/>
              </w:rPr>
              <w:t>anul universitar: 2017-2018</w:t>
            </w:r>
          </w:p>
        </w:tc>
      </w:tr>
    </w:tbl>
    <w:p>
      <w:pPr>
        <w:pStyle w:val="Normal"/>
        <w:rPr>
          <w:b/>
        </w:rPr>
      </w:pPr>
      <w:r>
        <w:rPr>
          <w:b/>
        </w:rPr>
      </w:r>
    </w:p>
    <w:p>
      <w:pPr>
        <w:pStyle w:val="Normal"/>
        <w:jc w:val="center"/>
        <w:rPr>
          <w:b/>
          <w:sz w:val="24"/>
          <w:szCs w:val="24"/>
        </w:rPr>
      </w:pPr>
      <w:r>
        <w:rPr>
          <w:b/>
          <w:sz w:val="24"/>
          <w:szCs w:val="24"/>
        </w:rPr>
        <w:t>Teme pentru proiecte de diplom</w:t>
      </w:r>
      <w:r>
        <w:rPr>
          <w:b/>
          <w:sz w:val="24"/>
          <w:szCs w:val="24"/>
          <w:lang w:val="ro-RO"/>
        </w:rPr>
        <w:t>ă</w:t>
      </w:r>
      <w:r>
        <w:rPr>
          <w:b/>
          <w:sz w:val="24"/>
          <w:szCs w:val="24"/>
        </w:rPr>
        <w:t xml:space="preserve"> </w:t>
      </w:r>
      <w:r>
        <w:rPr>
          <w:b/>
          <w:sz w:val="24"/>
          <w:szCs w:val="24"/>
          <w:lang w:val="ro-RO"/>
        </w:rPr>
        <w:t>ș</w:t>
      </w:r>
      <w:r>
        <w:rPr>
          <w:b/>
          <w:sz w:val="24"/>
          <w:szCs w:val="24"/>
        </w:rPr>
        <w:t>i diserta</w:t>
      </w:r>
      <w:r>
        <w:rPr>
          <w:b/>
          <w:sz w:val="24"/>
          <w:szCs w:val="24"/>
          <w:lang w:val="ro-RO"/>
        </w:rPr>
        <w:t>ț</w:t>
      </w:r>
      <w:r>
        <w:rPr>
          <w:b/>
          <w:sz w:val="24"/>
          <w:szCs w:val="24"/>
        </w:rPr>
        <w:t>ie</w:t>
      </w:r>
    </w:p>
    <w:p>
      <w:pPr>
        <w:pStyle w:val="Normal"/>
        <w:jc w:val="center"/>
        <w:rPr>
          <w:b/>
          <w:sz w:val="24"/>
          <w:szCs w:val="24"/>
        </w:rPr>
      </w:pPr>
      <w:r>
        <w:rPr>
          <w:b/>
          <w:sz w:val="24"/>
          <w:szCs w:val="24"/>
        </w:rPr>
      </w:r>
    </w:p>
    <w:p>
      <w:pPr>
        <w:pStyle w:val="Normal"/>
        <w:rPr>
          <w:b/>
        </w:rPr>
      </w:pPr>
      <w:r>
        <w:rPr/>
        <w:t xml:space="preserve">Cadru didactic: </w:t>
      </w:r>
      <w:r>
        <w:rPr>
          <w:b/>
        </w:rPr>
        <w:t>Conf. dr. ing. Levente Tamas</w:t>
      </w:r>
    </w:p>
    <w:p>
      <w:pPr>
        <w:pStyle w:val="Normal"/>
        <w:rPr>
          <w:b/>
        </w:rPr>
      </w:pPr>
      <w:r>
        <w:rPr/>
        <w:t xml:space="preserve">Contact: </w:t>
      </w:r>
      <w:r>
        <w:rPr>
          <w:b/>
          <w:bCs/>
        </w:rPr>
        <w:t>Levente.Tamas</w:t>
      </w:r>
      <w:r>
        <w:rPr>
          <w:b/>
        </w:rPr>
        <w:t>@aut.utcluj.ro</w:t>
      </w:r>
    </w:p>
    <w:p>
      <w:pPr>
        <w:pStyle w:val="Normal"/>
        <w:rPr/>
      </w:pPr>
      <w:r>
        <w:rPr/>
      </w:r>
    </w:p>
    <w:tbl>
      <w:tblPr>
        <w:jc w:val="left"/>
        <w:tblInd w:w="-29" w:type="dxa"/>
        <w:tblBorders>
          <w:top w:val="single" w:sz="12" w:space="0" w:color="00000A"/>
          <w:left w:val="single" w:sz="12" w:space="0" w:color="00000A"/>
          <w:bottom w:val="single" w:sz="12" w:space="0" w:color="00000A"/>
          <w:insideH w:val="single" w:sz="12" w:space="0" w:color="00000A"/>
          <w:right w:val="single" w:sz="6" w:space="0" w:color="00000A"/>
          <w:insideV w:val="single" w:sz="6" w:space="0" w:color="00000A"/>
        </w:tblBorders>
        <w:tblCellMar>
          <w:top w:w="0" w:type="dxa"/>
          <w:left w:w="77" w:type="dxa"/>
          <w:bottom w:w="0" w:type="dxa"/>
          <w:right w:w="108" w:type="dxa"/>
        </w:tblCellMar>
      </w:tblPr>
      <w:tblGrid>
        <w:gridCol w:w="697"/>
        <w:gridCol w:w="3864"/>
        <w:gridCol w:w="5707"/>
        <w:gridCol w:w="3005"/>
        <w:gridCol w:w="1297"/>
      </w:tblGrid>
      <w:tr>
        <w:trPr>
          <w:tblHeader w:val="true"/>
          <w:cantSplit w:val="false"/>
        </w:trPr>
        <w:tc>
          <w:tcPr>
            <w:tcW w:w="697" w:type="dxa"/>
            <w:tcBorders>
              <w:top w:val="single" w:sz="12" w:space="0" w:color="00000A"/>
              <w:left w:val="single" w:sz="12" w:space="0" w:color="00000A"/>
              <w:bottom w:val="single" w:sz="12" w:space="0" w:color="00000A"/>
              <w:insideH w:val="single" w:sz="12" w:space="0" w:color="00000A"/>
              <w:right w:val="single" w:sz="6" w:space="0" w:color="00000A"/>
              <w:insideV w:val="single" w:sz="6" w:space="0" w:color="00000A"/>
            </w:tcBorders>
            <w:shd w:fill="FFFFFF" w:val="clear"/>
            <w:tcMar>
              <w:left w:w="77" w:type="dxa"/>
            </w:tcMar>
            <w:vAlign w:val="center"/>
          </w:tcPr>
          <w:p>
            <w:pPr>
              <w:pStyle w:val="Normal"/>
              <w:jc w:val="center"/>
              <w:rPr>
                <w:b/>
                <w:lang w:val="en-GB"/>
              </w:rPr>
            </w:pPr>
            <w:r>
              <w:rPr>
                <w:b/>
                <w:lang w:val="en-GB"/>
              </w:rPr>
              <w:t>Nr. crt.</w:t>
            </w:r>
          </w:p>
        </w:tc>
        <w:tc>
          <w:tcPr>
            <w:tcW w:w="3864" w:type="dxa"/>
            <w:tcBorders>
              <w:top w:val="single" w:sz="12" w:space="0" w:color="00000A"/>
              <w:left w:val="single" w:sz="6" w:space="0" w:color="00000A"/>
              <w:bottom w:val="single" w:sz="12" w:space="0" w:color="00000A"/>
              <w:insideH w:val="single" w:sz="12" w:space="0" w:color="00000A"/>
              <w:right w:val="single" w:sz="6" w:space="0" w:color="00000A"/>
              <w:insideV w:val="single" w:sz="6" w:space="0" w:color="00000A"/>
            </w:tcBorders>
            <w:shd w:fill="FFFFFF" w:val="clear"/>
            <w:tcMar>
              <w:left w:w="98" w:type="dxa"/>
            </w:tcMar>
            <w:vAlign w:val="center"/>
          </w:tcPr>
          <w:p>
            <w:pPr>
              <w:pStyle w:val="Normal"/>
              <w:jc w:val="center"/>
              <w:rPr>
                <w:b/>
                <w:lang w:val="en-GB"/>
              </w:rPr>
            </w:pPr>
            <w:r>
              <w:rPr>
                <w:b/>
                <w:lang w:val="en-GB"/>
              </w:rPr>
              <w:t>Titlul temei</w:t>
            </w:r>
          </w:p>
        </w:tc>
        <w:tc>
          <w:tcPr>
            <w:tcW w:w="5707" w:type="dxa"/>
            <w:tcBorders>
              <w:top w:val="single" w:sz="12" w:space="0" w:color="00000A"/>
              <w:left w:val="single" w:sz="6" w:space="0" w:color="00000A"/>
              <w:bottom w:val="single" w:sz="12" w:space="0" w:color="00000A"/>
              <w:insideH w:val="single" w:sz="12" w:space="0" w:color="00000A"/>
              <w:right w:val="single" w:sz="6" w:space="0" w:color="00000A"/>
              <w:insideV w:val="single" w:sz="6" w:space="0" w:color="00000A"/>
            </w:tcBorders>
            <w:shd w:fill="FFFFFF" w:val="clear"/>
            <w:tcMar>
              <w:left w:w="98" w:type="dxa"/>
            </w:tcMar>
            <w:vAlign w:val="center"/>
          </w:tcPr>
          <w:p>
            <w:pPr>
              <w:pStyle w:val="Normal"/>
              <w:jc w:val="center"/>
              <w:rPr>
                <w:b/>
                <w:lang w:val="en-GB"/>
              </w:rPr>
            </w:pPr>
            <w:r>
              <w:rPr>
                <w:b/>
                <w:lang w:val="en-GB"/>
              </w:rPr>
              <w:t>Scurta descriere</w:t>
            </w:r>
          </w:p>
        </w:tc>
        <w:tc>
          <w:tcPr>
            <w:tcW w:w="3005" w:type="dxa"/>
            <w:tcBorders>
              <w:top w:val="single" w:sz="12" w:space="0" w:color="00000A"/>
              <w:left w:val="single" w:sz="6" w:space="0" w:color="00000A"/>
              <w:bottom w:val="single" w:sz="12" w:space="0" w:color="00000A"/>
              <w:insideH w:val="single" w:sz="12" w:space="0" w:color="00000A"/>
              <w:right w:val="single" w:sz="6" w:space="0" w:color="00000A"/>
              <w:insideV w:val="single" w:sz="6" w:space="0" w:color="00000A"/>
            </w:tcBorders>
            <w:shd w:fill="FFFFFF" w:val="clear"/>
            <w:tcMar>
              <w:left w:w="98" w:type="dxa"/>
            </w:tcMar>
            <w:vAlign w:val="center"/>
          </w:tcPr>
          <w:p>
            <w:pPr>
              <w:pStyle w:val="Normal"/>
              <w:jc w:val="center"/>
              <w:rPr>
                <w:b/>
                <w:lang w:val="en-GB"/>
              </w:rPr>
            </w:pPr>
            <w:r>
              <w:rPr>
                <w:b/>
                <w:lang w:val="en-GB"/>
              </w:rPr>
              <w:t>Cerințe /</w:t>
            </w:r>
          </w:p>
          <w:p>
            <w:pPr>
              <w:pStyle w:val="Normal"/>
              <w:jc w:val="center"/>
              <w:rPr>
                <w:b/>
              </w:rPr>
            </w:pPr>
            <w:r>
              <w:rPr>
                <w:b/>
                <w:lang w:val="en-GB"/>
              </w:rPr>
              <w:t>Cuno</w:t>
            </w:r>
            <w:r>
              <w:rPr>
                <w:b/>
                <w:lang w:val="ro-RO"/>
              </w:rPr>
              <w:t>ș</w:t>
            </w:r>
            <w:r>
              <w:rPr>
                <w:b/>
              </w:rPr>
              <w:t>tin</w:t>
            </w:r>
            <w:r>
              <w:rPr>
                <w:b/>
                <w:lang w:val="ro-RO"/>
              </w:rPr>
              <w:t>ț</w:t>
            </w:r>
            <w:r>
              <w:rPr>
                <w:b/>
              </w:rPr>
              <w:t>e necesare</w:t>
            </w:r>
          </w:p>
        </w:tc>
        <w:tc>
          <w:tcPr>
            <w:tcW w:w="1297" w:type="dxa"/>
            <w:tcBorders>
              <w:top w:val="single" w:sz="12" w:space="0" w:color="00000A"/>
              <w:left w:val="single" w:sz="6" w:space="0" w:color="00000A"/>
              <w:bottom w:val="single" w:sz="12" w:space="0" w:color="00000A"/>
              <w:insideH w:val="single" w:sz="12" w:space="0" w:color="00000A"/>
              <w:right w:val="single" w:sz="12" w:space="0" w:color="00000A"/>
              <w:insideV w:val="single" w:sz="12" w:space="0" w:color="00000A"/>
            </w:tcBorders>
            <w:shd w:fill="FFFFFF" w:val="clear"/>
            <w:tcMar>
              <w:left w:w="98" w:type="dxa"/>
            </w:tcMar>
            <w:vAlign w:val="center"/>
          </w:tcPr>
          <w:p>
            <w:pPr>
              <w:pStyle w:val="Normal"/>
              <w:jc w:val="center"/>
              <w:rPr>
                <w:b/>
                <w:lang w:val="en-GB"/>
              </w:rPr>
            </w:pPr>
            <w:r>
              <w:rPr>
                <w:b/>
                <w:lang w:val="en-GB"/>
              </w:rPr>
              <w:t>Nivel (licenta/ master)</w:t>
            </w:r>
          </w:p>
        </w:tc>
      </w:tr>
      <w:tr>
        <w:trPr>
          <w:trHeight w:val="567" w:hRule="atLeast"/>
          <w:cantSplit w:val="false"/>
        </w:trPr>
        <w:tc>
          <w:tcPr>
            <w:tcW w:w="697" w:type="dxa"/>
            <w:tcBorders>
              <w:top w:val="single" w:sz="12" w:space="0" w:color="00000A"/>
              <w:left w:val="single" w:sz="12" w:space="0" w:color="00000A"/>
              <w:bottom w:val="single" w:sz="6" w:space="0" w:color="00000A"/>
              <w:insideH w:val="single" w:sz="6" w:space="0" w:color="00000A"/>
              <w:right w:val="single" w:sz="6" w:space="0" w:color="00000A"/>
              <w:insideV w:val="single" w:sz="6" w:space="0" w:color="00000A"/>
            </w:tcBorders>
            <w:shd w:fill="FFFFFF" w:val="clear"/>
            <w:tcMar>
              <w:left w:w="77" w:type="dxa"/>
            </w:tcMar>
          </w:tcPr>
          <w:p>
            <w:pPr>
              <w:pStyle w:val="Normal"/>
              <w:jc w:val="center"/>
              <w:rPr>
                <w:lang w:val="en-GB"/>
              </w:rPr>
            </w:pPr>
            <w:r>
              <w:rPr>
                <w:lang w:val="en-GB"/>
              </w:rPr>
              <w:t>1-</w:t>
            </w:r>
            <w:r>
              <w:rPr>
                <w:lang w:val="en-GB"/>
              </w:rPr>
              <w:t>2</w:t>
            </w:r>
          </w:p>
        </w:tc>
        <w:tc>
          <w:tcPr>
            <w:tcW w:w="3864" w:type="dxa"/>
            <w:tcBorders>
              <w:top w:val="single" w:sz="12"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98" w:type="dxa"/>
            </w:tcMar>
          </w:tcPr>
          <w:p>
            <w:pPr>
              <w:pStyle w:val="Normal"/>
              <w:rPr>
                <w:lang w:val="en-GB"/>
              </w:rPr>
            </w:pPr>
            <w:r>
              <w:rPr>
                <w:lang w:val="en-GB"/>
              </w:rPr>
              <w:t>Connected Industrial Worker</w:t>
            </w:r>
          </w:p>
        </w:tc>
        <w:tc>
          <w:tcPr>
            <w:tcW w:w="5707" w:type="dxa"/>
            <w:tcBorders>
              <w:top w:val="single" w:sz="12"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98" w:type="dxa"/>
            </w:tcMar>
          </w:tcPr>
          <w:p>
            <w:pPr>
              <w:pStyle w:val="Normal"/>
              <w:rPr>
                <w:lang w:val="it-IT"/>
              </w:rPr>
            </w:pPr>
            <w:r>
              <w:rPr>
                <w:lang w:val="it-IT"/>
              </w:rPr>
              <w:t>The main aim of this project would be to use the advanced AR/VR capabilities of the Hololens and the Google Tango devices to help an industrial worker in his everyday tasks. This project is part of the on-going research with the Accenture company using the Baxter cobot.</w:t>
            </w:r>
          </w:p>
        </w:tc>
        <w:tc>
          <w:tcPr>
            <w:tcW w:w="3005" w:type="dxa"/>
            <w:tcBorders>
              <w:top w:val="single" w:sz="12"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98" w:type="dxa"/>
            </w:tcMar>
          </w:tcPr>
          <w:p>
            <w:pPr>
              <w:pStyle w:val="Normal"/>
              <w:rPr>
                <w:lang w:val="en-GB"/>
              </w:rPr>
            </w:pPr>
            <w:r>
              <w:rPr>
                <w:lang w:val="en-GB"/>
              </w:rPr>
              <w:t>C++</w:t>
            </w:r>
          </w:p>
        </w:tc>
        <w:tc>
          <w:tcPr>
            <w:tcW w:w="1297" w:type="dxa"/>
            <w:tcBorders>
              <w:top w:val="single" w:sz="12" w:space="0" w:color="00000A"/>
              <w:left w:val="single" w:sz="6" w:space="0" w:color="00000A"/>
              <w:bottom w:val="single" w:sz="6" w:space="0" w:color="00000A"/>
              <w:insideH w:val="single" w:sz="6" w:space="0" w:color="00000A"/>
              <w:right w:val="single" w:sz="12" w:space="0" w:color="00000A"/>
              <w:insideV w:val="single" w:sz="12" w:space="0" w:color="00000A"/>
            </w:tcBorders>
            <w:shd w:fill="FFFFFF" w:val="clear"/>
            <w:tcMar>
              <w:left w:w="98" w:type="dxa"/>
            </w:tcMar>
          </w:tcPr>
          <w:p>
            <w:pPr>
              <w:pStyle w:val="Normal"/>
              <w:rPr>
                <w:lang w:val="ro-RO"/>
              </w:rPr>
            </w:pPr>
            <w:r>
              <w:rPr>
                <w:lang w:val="it-IT"/>
              </w:rPr>
              <w:t>Licenţ</w:t>
            </w:r>
            <w:r>
              <w:rPr>
                <w:lang w:val="ro-RO"/>
              </w:rPr>
              <w:t>ă/</w:t>
            </w:r>
          </w:p>
          <w:p>
            <w:pPr>
              <w:pStyle w:val="Normal"/>
              <w:rPr>
                <w:lang w:val="it-IT"/>
              </w:rPr>
            </w:pPr>
            <w:r>
              <w:rPr>
                <w:lang w:val="it-IT"/>
              </w:rPr>
              <w:t>Master</w:t>
            </w:r>
          </w:p>
        </w:tc>
      </w:tr>
      <w:tr>
        <w:trPr>
          <w:trHeight w:val="567" w:hRule="atLeast"/>
          <w:cantSplit w:val="false"/>
        </w:trPr>
        <w:tc>
          <w:tcPr>
            <w:tcW w:w="697" w:type="dxa"/>
            <w:tcBorders>
              <w:top w:val="single" w:sz="6" w:space="0" w:color="00000A"/>
              <w:left w:val="single" w:sz="12" w:space="0" w:color="00000A"/>
              <w:bottom w:val="single" w:sz="6" w:space="0" w:color="00000A"/>
              <w:insideH w:val="single" w:sz="6" w:space="0" w:color="00000A"/>
              <w:right w:val="single" w:sz="6" w:space="0" w:color="00000A"/>
              <w:insideV w:val="single" w:sz="6" w:space="0" w:color="00000A"/>
            </w:tcBorders>
            <w:shd w:fill="FFFFFF" w:val="clear"/>
            <w:tcMar>
              <w:left w:w="77" w:type="dxa"/>
            </w:tcMar>
          </w:tcPr>
          <w:p>
            <w:pPr>
              <w:pStyle w:val="Normal"/>
              <w:jc w:val="center"/>
              <w:rPr>
                <w:lang w:val="en-GB"/>
              </w:rPr>
            </w:pPr>
            <w:r>
              <w:rPr>
                <w:lang w:val="en-GB"/>
              </w:rPr>
              <w:t>3-</w:t>
            </w:r>
            <w:r>
              <w:rPr>
                <w:lang w:val="en-GB"/>
              </w:rPr>
              <w:t>4</w:t>
            </w:r>
          </w:p>
        </w:tc>
        <w:tc>
          <w:tcPr>
            <w:tcW w:w="386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98" w:type="dxa"/>
            </w:tcMar>
          </w:tcPr>
          <w:p>
            <w:pPr>
              <w:pStyle w:val="Normal"/>
              <w:rPr>
                <w:rFonts w:cs="Arial"/>
              </w:rPr>
            </w:pPr>
            <w:r>
              <w:rPr>
                <w:rFonts w:cs="Arial"/>
              </w:rPr>
              <w:t>3D semantic mapping</w:t>
            </w:r>
          </w:p>
        </w:tc>
        <w:tc>
          <w:tcPr>
            <w:tcW w:w="570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98" w:type="dxa"/>
            </w:tcMar>
          </w:tcPr>
          <w:p>
            <w:pPr>
              <w:pStyle w:val="Normal"/>
              <w:rPr>
                <w:rFonts w:cs="Arial"/>
              </w:rPr>
            </w:pPr>
            <w:r>
              <w:rPr>
                <w:rFonts w:cs="Arial"/>
              </w:rPr>
              <w:t>The main aim of the project is to develop a robot being able to add semantic 3D information to an indoor map. The developed would be based on existing open-source modules in cooperation with the Braintronix company.</w:t>
            </w:r>
          </w:p>
        </w:tc>
        <w:tc>
          <w:tcPr>
            <w:tcW w:w="300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98" w:type="dxa"/>
            </w:tcMar>
          </w:tcPr>
          <w:p>
            <w:pPr>
              <w:pStyle w:val="Normal"/>
              <w:rPr>
                <w:rFonts w:cs="Arial"/>
              </w:rPr>
            </w:pPr>
            <w:r>
              <w:rPr>
                <w:rFonts w:cs="Arial"/>
              </w:rPr>
              <w:t>C++</w:t>
            </w:r>
          </w:p>
        </w:tc>
        <w:tc>
          <w:tcPr>
            <w:tcW w:w="1297" w:type="dxa"/>
            <w:tcBorders>
              <w:top w:val="single" w:sz="6" w:space="0" w:color="00000A"/>
              <w:left w:val="single" w:sz="6" w:space="0" w:color="00000A"/>
              <w:bottom w:val="single" w:sz="6" w:space="0" w:color="00000A"/>
              <w:insideH w:val="single" w:sz="6" w:space="0" w:color="00000A"/>
              <w:right w:val="single" w:sz="12" w:space="0" w:color="00000A"/>
              <w:insideV w:val="single" w:sz="12" w:space="0" w:color="00000A"/>
            </w:tcBorders>
            <w:shd w:fill="FFFFFF" w:val="clear"/>
            <w:tcMar>
              <w:left w:w="98" w:type="dxa"/>
            </w:tcMar>
          </w:tcPr>
          <w:p>
            <w:pPr>
              <w:pStyle w:val="Normal"/>
              <w:rPr>
                <w:lang w:val="ro-RO"/>
              </w:rPr>
            </w:pPr>
            <w:bookmarkStart w:id="1" w:name="__DdeLink__131_981670146"/>
            <w:r>
              <w:rPr>
                <w:lang w:val="it-IT"/>
              </w:rPr>
              <w:t>Licenţ</w:t>
            </w:r>
            <w:r>
              <w:rPr>
                <w:lang w:val="ro-RO"/>
              </w:rPr>
              <w:t>ă/</w:t>
            </w:r>
          </w:p>
          <w:p>
            <w:pPr>
              <w:pStyle w:val="Normal"/>
              <w:rPr>
                <w:lang w:val="it-IT"/>
              </w:rPr>
            </w:pPr>
            <w:bookmarkStart w:id="2" w:name="__DdeLink__131_981670146"/>
            <w:bookmarkEnd w:id="2"/>
            <w:r>
              <w:rPr>
                <w:lang w:val="it-IT"/>
              </w:rPr>
              <w:t>Master</w:t>
            </w:r>
          </w:p>
        </w:tc>
      </w:tr>
      <w:tr>
        <w:trPr>
          <w:trHeight w:val="1633" w:hRule="atLeast"/>
          <w:cantSplit w:val="false"/>
        </w:trPr>
        <w:tc>
          <w:tcPr>
            <w:tcW w:w="697" w:type="dxa"/>
            <w:tcBorders>
              <w:top w:val="single" w:sz="6" w:space="0" w:color="00000A"/>
              <w:left w:val="single" w:sz="12" w:space="0" w:color="00000A"/>
              <w:bottom w:val="single" w:sz="12" w:space="0" w:color="00000A"/>
              <w:insideH w:val="single" w:sz="12" w:space="0" w:color="00000A"/>
              <w:right w:val="single" w:sz="6" w:space="0" w:color="00000A"/>
              <w:insideV w:val="single" w:sz="6" w:space="0" w:color="00000A"/>
            </w:tcBorders>
            <w:shd w:fill="FFFFFF" w:val="clear"/>
            <w:tcMar>
              <w:left w:w="77" w:type="dxa"/>
            </w:tcMar>
          </w:tcPr>
          <w:p>
            <w:pPr>
              <w:pStyle w:val="Normal"/>
              <w:jc w:val="center"/>
              <w:rPr>
                <w:lang w:val="en-GB"/>
              </w:rPr>
            </w:pPr>
            <w:r>
              <w:rPr>
                <w:lang w:val="en-GB"/>
              </w:rPr>
              <w:t>5-6</w:t>
            </w:r>
          </w:p>
        </w:tc>
        <w:tc>
          <w:tcPr>
            <w:tcW w:w="3864" w:type="dxa"/>
            <w:tcBorders>
              <w:top w:val="single" w:sz="6" w:space="0" w:color="00000A"/>
              <w:left w:val="single" w:sz="6" w:space="0" w:color="00000A"/>
              <w:bottom w:val="single" w:sz="12" w:space="0" w:color="00000A"/>
              <w:insideH w:val="single" w:sz="12" w:space="0" w:color="00000A"/>
              <w:right w:val="single" w:sz="6" w:space="0" w:color="00000A"/>
              <w:insideV w:val="single" w:sz="6" w:space="0" w:color="00000A"/>
            </w:tcBorders>
            <w:shd w:fill="FFFFFF" w:val="clear"/>
            <w:tcMar>
              <w:left w:w="98" w:type="dxa"/>
            </w:tcMar>
          </w:tcPr>
          <w:p>
            <w:pPr>
              <w:pStyle w:val="Normal"/>
              <w:rPr>
                <w:rFonts w:cs="Arial"/>
              </w:rPr>
            </w:pPr>
            <w:r>
              <w:rPr>
                <w:rFonts w:cs="Arial"/>
              </w:rPr>
              <w:t>Bosch future mobility challenge</w:t>
            </w:r>
          </w:p>
        </w:tc>
        <w:tc>
          <w:tcPr>
            <w:tcW w:w="5707" w:type="dxa"/>
            <w:tcBorders>
              <w:top w:val="single" w:sz="6" w:space="0" w:color="00000A"/>
              <w:left w:val="single" w:sz="6" w:space="0" w:color="00000A"/>
              <w:bottom w:val="single" w:sz="12" w:space="0" w:color="00000A"/>
              <w:insideH w:val="single" w:sz="12" w:space="0" w:color="00000A"/>
              <w:right w:val="single" w:sz="6" w:space="0" w:color="00000A"/>
              <w:insideV w:val="single" w:sz="6" w:space="0" w:color="00000A"/>
            </w:tcBorders>
            <w:shd w:fill="FFFFFF" w:val="clear"/>
            <w:tcMar>
              <w:left w:w="98" w:type="dxa"/>
            </w:tcMar>
          </w:tcPr>
          <w:p>
            <w:pPr>
              <w:pStyle w:val="Normal"/>
              <w:rPr>
                <w:rFonts w:cs="Arial"/>
              </w:rPr>
            </w:pPr>
            <w:r>
              <w:rPr>
                <w:rFonts w:cs="Arial"/>
              </w:rPr>
              <w:t xml:space="preserve">The main objective of the Bosch Future Mobility Challenge is to have several student teams realize the best performing model vehicle guidance system for different scenarios, which have been derived from requirements arising from a realistic environment. </w:t>
            </w:r>
          </w:p>
        </w:tc>
        <w:tc>
          <w:tcPr>
            <w:tcW w:w="3005" w:type="dxa"/>
            <w:tcBorders>
              <w:top w:val="single" w:sz="6" w:space="0" w:color="00000A"/>
              <w:left w:val="single" w:sz="6" w:space="0" w:color="00000A"/>
              <w:bottom w:val="single" w:sz="12" w:space="0" w:color="00000A"/>
              <w:insideH w:val="single" w:sz="12" w:space="0" w:color="00000A"/>
              <w:right w:val="single" w:sz="6" w:space="0" w:color="00000A"/>
              <w:insideV w:val="single" w:sz="6" w:space="0" w:color="00000A"/>
            </w:tcBorders>
            <w:shd w:fill="FFFFFF" w:val="clear"/>
            <w:tcMar>
              <w:left w:w="98" w:type="dxa"/>
            </w:tcMar>
          </w:tcPr>
          <w:p>
            <w:pPr>
              <w:pStyle w:val="Normal"/>
              <w:rPr>
                <w:rFonts w:cs="Arial"/>
              </w:rPr>
            </w:pPr>
            <w:r>
              <w:rPr>
                <w:rFonts w:cs="Arial"/>
              </w:rPr>
              <w:t>C++, electrical engineering</w:t>
            </w:r>
          </w:p>
        </w:tc>
        <w:tc>
          <w:tcPr>
            <w:tcW w:w="1297" w:type="dxa"/>
            <w:tcBorders>
              <w:top w:val="single" w:sz="6" w:space="0" w:color="00000A"/>
              <w:left w:val="single" w:sz="6" w:space="0" w:color="00000A"/>
              <w:bottom w:val="single" w:sz="12" w:space="0" w:color="00000A"/>
              <w:insideH w:val="single" w:sz="12" w:space="0" w:color="00000A"/>
              <w:right w:val="single" w:sz="12" w:space="0" w:color="00000A"/>
              <w:insideV w:val="single" w:sz="12" w:space="0" w:color="00000A"/>
            </w:tcBorders>
            <w:shd w:fill="FFFFFF" w:val="clear"/>
            <w:tcMar>
              <w:left w:w="98" w:type="dxa"/>
            </w:tcMar>
          </w:tcPr>
          <w:p>
            <w:pPr>
              <w:pStyle w:val="Normal"/>
              <w:rPr>
                <w:lang w:val="ro-RO"/>
              </w:rPr>
            </w:pPr>
            <w:r>
              <w:rPr>
                <w:lang w:val="it-IT"/>
              </w:rPr>
              <w:t>Licenţ</w:t>
            </w:r>
            <w:r>
              <w:rPr>
                <w:lang w:val="ro-RO"/>
              </w:rPr>
              <w:t>ă/</w:t>
            </w:r>
          </w:p>
          <w:p>
            <w:pPr>
              <w:pStyle w:val="Normal"/>
              <w:rPr>
                <w:lang w:val="it-IT"/>
              </w:rPr>
            </w:pPr>
            <w:r>
              <w:rPr>
                <w:lang w:val="it-IT"/>
              </w:rPr>
              <w:t>Master</w:t>
            </w:r>
          </w:p>
        </w:tc>
      </w:tr>
      <w:tr>
        <w:trPr>
          <w:trHeight w:val="1408" w:hRule="atLeast"/>
          <w:cantSplit w:val="false"/>
        </w:trPr>
        <w:tc>
          <w:tcPr>
            <w:tcW w:w="697" w:type="dxa"/>
            <w:tcBorders>
              <w:top w:val="nil"/>
              <w:left w:val="single" w:sz="12" w:space="0" w:color="00000A"/>
              <w:bottom w:val="single" w:sz="12" w:space="0" w:color="00000A"/>
              <w:insideH w:val="single" w:sz="12" w:space="0" w:color="00000A"/>
              <w:right w:val="single" w:sz="6" w:space="0" w:color="00000A"/>
              <w:insideV w:val="single" w:sz="6" w:space="0" w:color="00000A"/>
            </w:tcBorders>
            <w:shd w:fill="FFFFFF" w:val="clear"/>
            <w:tcMar>
              <w:left w:w="77" w:type="dxa"/>
            </w:tcMar>
          </w:tcPr>
          <w:p>
            <w:pPr>
              <w:pStyle w:val="Normal"/>
              <w:jc w:val="center"/>
              <w:rPr/>
            </w:pPr>
            <w:r>
              <w:rPr/>
              <w:t>7-8</w:t>
            </w:r>
          </w:p>
        </w:tc>
        <w:tc>
          <w:tcPr>
            <w:tcW w:w="3864" w:type="dxa"/>
            <w:tcBorders>
              <w:top w:val="nil"/>
              <w:left w:val="single" w:sz="6" w:space="0" w:color="00000A"/>
              <w:bottom w:val="single" w:sz="12" w:space="0" w:color="00000A"/>
              <w:insideH w:val="single" w:sz="12" w:space="0" w:color="00000A"/>
              <w:right w:val="single" w:sz="6" w:space="0" w:color="00000A"/>
              <w:insideV w:val="single" w:sz="6" w:space="0" w:color="00000A"/>
            </w:tcBorders>
            <w:shd w:fill="FFFFFF" w:val="clear"/>
            <w:tcMar>
              <w:left w:w="98" w:type="dxa"/>
            </w:tcMar>
          </w:tcPr>
          <w:p>
            <w:pPr>
              <w:pStyle w:val="Normal"/>
              <w:rPr>
                <w:rFonts w:cs="Arial"/>
              </w:rPr>
            </w:pPr>
            <w:r>
              <w:rPr>
                <w:rFonts w:cs="Arial"/>
              </w:rPr>
              <w:t>Relative Pose Estimation of Objects using 3D Cameras for Active Perception</w:t>
            </w:r>
          </w:p>
        </w:tc>
        <w:tc>
          <w:tcPr>
            <w:tcW w:w="5707" w:type="dxa"/>
            <w:tcBorders>
              <w:top w:val="nil"/>
              <w:left w:val="single" w:sz="6" w:space="0" w:color="00000A"/>
              <w:bottom w:val="single" w:sz="12" w:space="0" w:color="00000A"/>
              <w:insideH w:val="single" w:sz="12" w:space="0" w:color="00000A"/>
              <w:right w:val="single" w:sz="6" w:space="0" w:color="00000A"/>
              <w:insideV w:val="single" w:sz="6" w:space="0" w:color="00000A"/>
            </w:tcBorders>
            <w:shd w:fill="FFFFFF" w:val="clear"/>
            <w:tcMar>
              <w:left w:w="98" w:type="dxa"/>
            </w:tcMar>
          </w:tcPr>
          <w:p>
            <w:pPr>
              <w:pStyle w:val="Normal"/>
              <w:rPr>
                <w:rFonts w:cs="Arial"/>
              </w:rPr>
            </w:pPr>
            <w:r>
              <w:rPr>
                <w:rFonts w:cs="Arial"/>
              </w:rPr>
              <w:t>The active perception task, i.e. the ability of getting the most information from a scene is tackled in this project. More info available at:</w:t>
            </w:r>
          </w:p>
          <w:p>
            <w:pPr>
              <w:pStyle w:val="Normal"/>
              <w:rPr>
                <w:rFonts w:cs="Arial"/>
                <w:u w:val="single"/>
              </w:rPr>
            </w:pPr>
            <w:r>
              <w:rPr>
                <w:rFonts w:cs="Arial"/>
                <w:u w:val="single"/>
              </w:rPr>
              <w:t>http://rocon.utcluj.ro/open-positions</w:t>
            </w:r>
          </w:p>
        </w:tc>
        <w:tc>
          <w:tcPr>
            <w:tcW w:w="3005" w:type="dxa"/>
            <w:tcBorders>
              <w:top w:val="nil"/>
              <w:left w:val="single" w:sz="6" w:space="0" w:color="00000A"/>
              <w:bottom w:val="single" w:sz="12" w:space="0" w:color="00000A"/>
              <w:insideH w:val="single" w:sz="12" w:space="0" w:color="00000A"/>
              <w:right w:val="single" w:sz="6" w:space="0" w:color="00000A"/>
              <w:insideV w:val="single" w:sz="6" w:space="0" w:color="00000A"/>
            </w:tcBorders>
            <w:shd w:fill="FFFFFF" w:val="clear"/>
            <w:tcMar>
              <w:left w:w="98" w:type="dxa"/>
            </w:tcMar>
          </w:tcPr>
          <w:p>
            <w:pPr>
              <w:pStyle w:val="Normal"/>
              <w:rPr>
                <w:rFonts w:cs="Arial"/>
              </w:rPr>
            </w:pPr>
            <w:r>
              <w:rPr>
                <w:rFonts w:cs="Arial"/>
              </w:rPr>
              <w:t>C++, CV</w:t>
            </w:r>
          </w:p>
        </w:tc>
        <w:tc>
          <w:tcPr>
            <w:tcW w:w="1297" w:type="dxa"/>
            <w:tcBorders>
              <w:top w:val="nil"/>
              <w:left w:val="single" w:sz="6" w:space="0" w:color="00000A"/>
              <w:bottom w:val="single" w:sz="12" w:space="0" w:color="00000A"/>
              <w:insideH w:val="single" w:sz="12" w:space="0" w:color="00000A"/>
              <w:right w:val="single" w:sz="12" w:space="0" w:color="00000A"/>
              <w:insideV w:val="single" w:sz="12" w:space="0" w:color="00000A"/>
            </w:tcBorders>
            <w:shd w:fill="FFFFFF" w:val="clear"/>
            <w:tcMar>
              <w:left w:w="98" w:type="dxa"/>
            </w:tcMar>
          </w:tcPr>
          <w:p>
            <w:pPr>
              <w:pStyle w:val="Normal"/>
              <w:rPr>
                <w:lang w:val="ro-RO"/>
              </w:rPr>
            </w:pPr>
            <w:r>
              <w:rPr>
                <w:lang w:val="it-IT"/>
              </w:rPr>
              <w:t>Licenţ</w:t>
            </w:r>
            <w:r>
              <w:rPr>
                <w:lang w:val="ro-RO"/>
              </w:rPr>
              <w:t>ă/</w:t>
            </w:r>
          </w:p>
          <w:p>
            <w:pPr>
              <w:pStyle w:val="Normal"/>
              <w:rPr>
                <w:lang w:val="it-IT"/>
              </w:rPr>
            </w:pPr>
            <w:r>
              <w:rPr>
                <w:lang w:val="it-IT"/>
              </w:rPr>
              <w:t>Master</w:t>
            </w:r>
          </w:p>
        </w:tc>
      </w:tr>
    </w:tbl>
    <w:p>
      <w:pPr>
        <w:pStyle w:val="Normal"/>
        <w:rPr/>
      </w:pPr>
      <w:r>
        <w:rPr/>
      </w:r>
    </w:p>
    <w:sectPr>
      <w:type w:val="nextPage"/>
      <w:pgSz w:orient="landscape" w:w="16838" w:h="11906"/>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2"/>
      </w:pPr>
    </w:pPrDefault>
  </w:docDefaults>
  <w:latentStyles w:defQFormat="0" w:defUnhideWhenUsed="0" w:defSemiHidden="0" w:defUIPriority="99" w:count="371"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05bda"/>
    <w:pPr>
      <w:widowControl/>
      <w:suppressAutoHyphens w:val="true"/>
      <w:bidi w:val="0"/>
      <w:spacing w:lineRule="auto" w:line="240" w:before="0" w:after="0"/>
      <w:jc w:val="left"/>
    </w:pPr>
    <w:rPr>
      <w:rFonts w:ascii="Calibri" w:hAnsi="Calibri" w:eastAsia="Droid Sans Fallback" w:cs="Calibri"/>
      <w:color w:val="00000A"/>
      <w:sz w:val="22"/>
      <w:szCs w:val="22"/>
      <w:lang w:val="en-US" w:eastAsia="en-US" w:bidi="ar-SA"/>
    </w:rPr>
  </w:style>
  <w:style w:type="paragraph" w:styleId="Heading1">
    <w:name w:val="Heading 1"/>
    <w:basedOn w:val="Heading"/>
    <w:pPr/>
    <w:rPr/>
  </w:style>
  <w:style w:type="character" w:styleId="DefaultParagraphFont" w:default="1">
    <w:name w:val="Default Paragraph Font"/>
    <w:uiPriority w:val="1"/>
    <w:semiHidden/>
    <w:unhideWhenUsed/>
    <w:rPr/>
  </w:style>
  <w:style w:type="character" w:styleId="ListLabel1">
    <w:name w:val="ListLabel 1"/>
    <w:rPr>
      <w:rFonts w:cs="Calibri"/>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ec6aa0"/>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1a5985"/>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styleId="GridTable1Light">
    <w:name w:val="Grid Table 1 Light"/>
    <w:basedOn w:val="TableNormal"/>
    <w:uiPriority w:val="46"/>
    <w:rsid w:val="001a5985"/>
    <w:pPr>
      <w:spacing w:lineRule="auto" w:after="0" w:line="240"/>
    </w:pPr>
    <w:tblPr>
      <w:tblStyleRowBandSize w:val="1"/>
      <w:tblStyleColBandSize w:val="1"/>
      <w:tblInd w:type="dxa" w:w="0"/>
      <w:tblBorders>
        <w:top w:space="0" w:sz="4" w:themeColor="text1" w:color="999999" w:themeTint="66" w:val="single"/>
        <w:left w:space="0" w:sz="4" w:themeColor="text1" w:color="999999" w:themeTint="66" w:val="single"/>
        <w:bottom w:space="0" w:sz="4" w:themeColor="text1" w:color="999999" w:themeTint="66" w:val="single"/>
        <w:right w:space="0" w:sz="4" w:themeColor="text1" w:color="999999" w:themeTint="66" w:val="single"/>
        <w:insideH w:space="0" w:sz="4" w:themeColor="text1" w:color="999999" w:themeTint="66" w:val="single"/>
        <w:insideV w:space="0" w:sz="4" w:themeColor="text1" w:color="999999" w:themeTint="66" w:val="single"/>
      </w:tblBorders>
      <w:tblCellMar>
        <w:top w:w="0" w:type="dxa"/>
        <w:left w:w="108" w:type="dxa"/>
        <w:bottom w:w="0" w:type="dxa"/>
        <w:right w:w="108" w:type="dxa"/>
      </w:tblCellMar>
    </w:tblPr>
    <w:tblStylePr w:type="firstRow">
      <w:rPr>
        <w:b/>
        <w:bCs/>
      </w:rPr>
      <w:tblPr/>
      <w:tcPr>
        <w:tcBorders>
          <w:bottom w:space="0" w:sz="12" w:themeColor="text1" w:color="666666" w:val="single"/>
        </w:tcBorders>
      </w:tcPr>
    </w:tblStylePr>
    <w:tblStylePr w:type="lastRow">
      <w:rPr>
        <w:b/>
        <w:bCs/>
      </w:rPr>
      <w:tblPr/>
      <w:tcPr>
        <w:tcBorders>
          <w:top w:space="0" w:sz="2" w:themeColor="text1" w:color="666666" w:val="double"/>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2017-10-04T05:31:00Z</dcterms:created>
  <dc:creator>Paula</dc:creator>
  <dc:language>en-GB</dc:language>
  <cp:lastModifiedBy>Windows User</cp:lastModifiedBy>
  <dcterms:modified xsi:type="dcterms:W3CDTF">2017-10-04T05:31:00Z</dcterms:modified>
  <cp:revision>2</cp:revision>
</cp:coreProperties>
</file>